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40"/>
      </w:tblGrid>
      <w:tr w:rsidR="0035306C" w:rsidRPr="005062E2" w14:paraId="26E85FC4" w14:textId="77777777" w:rsidTr="0035306C">
        <w:tc>
          <w:tcPr>
            <w:tcW w:w="5395" w:type="dxa"/>
          </w:tcPr>
          <w:p w14:paraId="61F1D41F" w14:textId="13870129" w:rsidR="0035306C" w:rsidRPr="005062E2" w:rsidRDefault="0035306C">
            <w:pPr>
              <w:rPr>
                <w:lang w:val="ka-GE"/>
              </w:rPr>
            </w:pPr>
            <w:r w:rsidRPr="005062E2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0E7E7BE0" w:rsidR="0035306C" w:rsidRPr="005062E2" w:rsidRDefault="005062E2" w:rsidP="00BF7B8E">
            <w:pPr>
              <w:spacing w:after="200" w:line="276" w:lineRule="auto"/>
              <w:rPr>
                <w:rFonts w:ascii="Sylfaen" w:eastAsia="Calibri" w:hAnsi="Sylfaen"/>
                <w:b/>
                <w:lang w:val="ka-GE"/>
              </w:rPr>
            </w:pPr>
            <w:r>
              <w:rPr>
                <w:rFonts w:ascii="Sylfaen" w:eastAsia="Calibri" w:hAnsi="Sylfaen" w:cs="Sylfaen"/>
                <w:b/>
                <w:lang w:val="ka-GE"/>
              </w:rPr>
              <w:t xml:space="preserve">                                                                </w:t>
            </w:r>
            <w:bookmarkStart w:id="0" w:name="_GoBack"/>
            <w:bookmarkEnd w:id="0"/>
          </w:p>
        </w:tc>
      </w:tr>
      <w:tr w:rsidR="0035306C" w:rsidRPr="005062E2" w14:paraId="604F2EE2" w14:textId="77777777" w:rsidTr="0035306C">
        <w:tc>
          <w:tcPr>
            <w:tcW w:w="5395" w:type="dxa"/>
          </w:tcPr>
          <w:p w14:paraId="79837E1F" w14:textId="77777777" w:rsidR="0035306C" w:rsidRPr="005062E2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62E2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5062E2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7AA10660" w:rsidR="0035306C" w:rsidRPr="00086E4E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62E2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5062E2">
              <w:rPr>
                <w:rFonts w:ascii="Sylfaen" w:eastAsia="Sylfaen" w:hAnsi="Sylfaen" w:cs="Sylfaen"/>
                <w:b/>
                <w:color w:val="000000"/>
                <w:lang w:val="ka-GE"/>
              </w:rPr>
              <w:t>ნომერი:</w:t>
            </w:r>
            <w:r w:rsidRPr="005062E2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086E4E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BF7B8E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00-03</w:t>
            </w:r>
          </w:p>
          <w:p w14:paraId="22CD39DA" w14:textId="15D21481" w:rsidR="005062E2" w:rsidRPr="005062E2" w:rsidRDefault="005062E2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62E2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         დასახელება:</w:t>
            </w:r>
            <w:r w:rsidRPr="005062E2">
              <w:rPr>
                <w:rFonts w:ascii="Sylfaen" w:eastAsia="Sylfaen" w:hAnsi="Sylfaen" w:cs="Sylfaen"/>
                <w:color w:val="000000"/>
                <w:lang w:val="ka-GE"/>
              </w:rPr>
              <w:t xml:space="preserve"> აქსილარული თერმომეტრია</w:t>
            </w:r>
          </w:p>
          <w:p w14:paraId="774DD08A" w14:textId="77777777" w:rsidR="0035306C" w:rsidRPr="005062E2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62E2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Pr="005062E2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Pr="005062E2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Pr="005062E2">
              <w:rPr>
                <w:rFonts w:ascii="Sylfaen" w:eastAsia="Sylfaen" w:hAnsi="Sylfaen" w:cs="Sylfaen"/>
                <w:color w:val="000000"/>
                <w:lang w:val="ka-GE"/>
              </w:rPr>
              <w:t xml:space="preserve"> 10/11/ 2020წ.</w:t>
            </w:r>
          </w:p>
          <w:p w14:paraId="7F46333E" w14:textId="77777777" w:rsidR="0035306C" w:rsidRPr="005062E2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62E2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5062E2">
              <w:rPr>
                <w:rFonts w:ascii="Sylfaen" w:eastAsia="Sylfaen" w:hAnsi="Sylfaen" w:cs="Sylfaen"/>
                <w:color w:val="000000"/>
                <w:lang w:val="ka-GE"/>
              </w:rPr>
              <w:t xml:space="preserve">  10/04/2024წ.</w:t>
            </w:r>
          </w:p>
          <w:p w14:paraId="3BAE9827" w14:textId="4328CE21" w:rsidR="0035306C" w:rsidRPr="005062E2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62E2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ავტორი: </w:t>
            </w:r>
            <w:r w:rsidRPr="005062E2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5062E2" w:rsidRDefault="0035306C" w:rsidP="00806A8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5062E2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5062E2" w:rsidRDefault="0035306C" w:rsidP="00806A8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5062E2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1CBE021C" w14:textId="77777777" w:rsidR="0022673E" w:rsidRDefault="0035306C" w:rsidP="00806A8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5062E2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 მიერ</w:t>
            </w:r>
          </w:p>
          <w:p w14:paraId="340FE19E" w14:textId="68C54BB8" w:rsidR="0035306C" w:rsidRPr="005062E2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lang w:val="ka-GE"/>
              </w:rPr>
            </w:pPr>
            <w:r w:rsidRPr="005062E2">
              <w:rPr>
                <w:rFonts w:ascii="Sylfaen" w:eastAsia="Calibri" w:hAnsi="Sylfaen" w:cs="Sylfaen"/>
                <w:b/>
                <w:lang w:val="ka-GE"/>
              </w:rPr>
              <w:t xml:space="preserve"> </w:t>
            </w:r>
          </w:p>
        </w:tc>
      </w:tr>
    </w:tbl>
    <w:p w14:paraId="63B98175" w14:textId="65E6BBE4" w:rsidR="00343918" w:rsidRPr="005062E2" w:rsidRDefault="00BF7B8E">
      <w:pPr>
        <w:rPr>
          <w:lang w:val="ka-GE"/>
        </w:rPr>
      </w:pPr>
    </w:p>
    <w:p w14:paraId="2036DD82" w14:textId="77777777" w:rsidR="00995C68" w:rsidRPr="005062E2" w:rsidRDefault="00995C68" w:rsidP="00995C68">
      <w:pPr>
        <w:jc w:val="center"/>
        <w:rPr>
          <w:rFonts w:ascii="Sylfaen" w:hAnsi="Sylfaen" w:cs="Sylfaen"/>
          <w:b/>
          <w:bCs/>
          <w:color w:val="000000"/>
          <w:lang w:val="ka-GE" w:eastAsia="ru-RU"/>
        </w:rPr>
      </w:pPr>
      <w:r w:rsidRPr="005062E2">
        <w:rPr>
          <w:rFonts w:ascii="Sylfaen" w:hAnsi="Sylfaen" w:cs="Sylfaen"/>
          <w:b/>
          <w:bCs/>
          <w:color w:val="000000"/>
          <w:lang w:val="ka-GE" w:eastAsia="ru-RU"/>
        </w:rPr>
        <w:t>აქსილარული თერმომეტრია</w:t>
      </w:r>
    </w:p>
    <w:p w14:paraId="6D8F930D" w14:textId="30D8383A" w:rsidR="00995C68" w:rsidRPr="005062E2" w:rsidRDefault="00995C68" w:rsidP="005062E2">
      <w:pPr>
        <w:spacing w:line="360" w:lineRule="auto"/>
        <w:ind w:left="90"/>
        <w:jc w:val="center"/>
        <w:rPr>
          <w:rFonts w:ascii="Sylfaen" w:hAnsi="Sylfaen" w:cs="AcadNusx"/>
          <w:color w:val="000000"/>
          <w:lang w:val="ka-GE"/>
        </w:rPr>
      </w:pPr>
      <w:r w:rsidRPr="005062E2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38093B35" w14:textId="77777777" w:rsidR="00995C68" w:rsidRPr="005062E2" w:rsidRDefault="00995C68" w:rsidP="00995C68">
      <w:pPr>
        <w:jc w:val="both"/>
        <w:rPr>
          <w:rFonts w:ascii="Sylfaen" w:hAnsi="Sylfaen"/>
          <w:b/>
          <w:bCs/>
          <w:color w:val="000000"/>
          <w:lang w:val="ka-GE"/>
        </w:rPr>
      </w:pPr>
    </w:p>
    <w:p w14:paraId="55311FDE" w14:textId="77777777" w:rsidR="00995C68" w:rsidRPr="005062E2" w:rsidRDefault="00995C68" w:rsidP="00995C68">
      <w:pPr>
        <w:pStyle w:val="a4"/>
        <w:numPr>
          <w:ilvl w:val="0"/>
          <w:numId w:val="3"/>
        </w:numPr>
        <w:spacing w:after="160" w:line="360" w:lineRule="auto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b/>
          <w:color w:val="000000"/>
          <w:lang w:val="ka-GE"/>
        </w:rPr>
        <w:t>პროტოკოლის მიზანი</w:t>
      </w:r>
    </w:p>
    <w:p w14:paraId="58A069A7" w14:textId="6AFDB5AD" w:rsidR="00995C68" w:rsidRPr="005062E2" w:rsidRDefault="00995C68" w:rsidP="00995C68">
      <w:pPr>
        <w:pStyle w:val="a4"/>
        <w:spacing w:after="160" w:line="360" w:lineRule="auto"/>
        <w:ind w:left="450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 xml:space="preserve">პაციენტის სხეულის ტემპერატურის იღლიის ფოსოში ხარისხიანად და უშეცდომოდ განსაზღვრა პაციენტისათვის მინიმალური დისკომფორტის მიყენებით. </w:t>
      </w:r>
    </w:p>
    <w:p w14:paraId="1D021BFD" w14:textId="77777777" w:rsidR="00995C68" w:rsidRPr="005062E2" w:rsidRDefault="00995C68" w:rsidP="00995C68">
      <w:pPr>
        <w:pStyle w:val="a4"/>
        <w:numPr>
          <w:ilvl w:val="0"/>
          <w:numId w:val="3"/>
        </w:numPr>
        <w:spacing w:after="160" w:line="360" w:lineRule="auto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b/>
          <w:color w:val="000000"/>
          <w:lang w:val="ka-GE"/>
        </w:rPr>
        <w:t>სამიზნე ჯგუფი</w:t>
      </w:r>
    </w:p>
    <w:p w14:paraId="74F87719" w14:textId="4895102C" w:rsidR="00995C68" w:rsidRPr="005062E2" w:rsidRDefault="00995C68" w:rsidP="00995C68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პროტოკოლის რეკომენდაციები შეეხება ყველა პაციენტს,</w:t>
      </w:r>
    </w:p>
    <w:p w14:paraId="7AFDF124" w14:textId="77777777" w:rsidR="00995C68" w:rsidRPr="005062E2" w:rsidRDefault="00995C68" w:rsidP="00995C68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რომლებიც საჭიროებენ სხეულის ტემპერატურის განსაზღვრას/მონიტორინგს კლინიკაში.</w:t>
      </w:r>
    </w:p>
    <w:p w14:paraId="7B18E40A" w14:textId="77777777" w:rsidR="00995C68" w:rsidRPr="005062E2" w:rsidRDefault="00995C68" w:rsidP="00995C68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</w:p>
    <w:p w14:paraId="04F15E7B" w14:textId="77777777" w:rsidR="00995C68" w:rsidRPr="005062E2" w:rsidRDefault="00995C68" w:rsidP="00995C68">
      <w:pPr>
        <w:pStyle w:val="a4"/>
        <w:numPr>
          <w:ilvl w:val="0"/>
          <w:numId w:val="3"/>
        </w:numPr>
        <w:spacing w:after="160" w:line="360" w:lineRule="auto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b/>
          <w:color w:val="000000"/>
          <w:lang w:val="ka-GE"/>
        </w:rPr>
        <w:t>ვისთვის არის პროტოკოლი განკუთვნილი:</w:t>
      </w:r>
    </w:p>
    <w:p w14:paraId="3AC23820" w14:textId="77777777" w:rsidR="00995C68" w:rsidRPr="005062E2" w:rsidRDefault="00995C68" w:rsidP="00995C68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პროტოკოლი განკუთვნილია პრაქტიკოსი ექთნებისათვის.</w:t>
      </w:r>
    </w:p>
    <w:p w14:paraId="47EFFA3E" w14:textId="77777777" w:rsidR="00995C68" w:rsidRPr="005062E2" w:rsidRDefault="00995C68" w:rsidP="00995C68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</w:p>
    <w:p w14:paraId="5C5FF576" w14:textId="77777777" w:rsidR="00995C68" w:rsidRPr="005062E2" w:rsidRDefault="00995C68" w:rsidP="00995C68">
      <w:pPr>
        <w:pStyle w:val="ListParagraph1"/>
        <w:numPr>
          <w:ilvl w:val="0"/>
          <w:numId w:val="3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b/>
          <w:color w:val="000000"/>
          <w:sz w:val="20"/>
          <w:szCs w:val="20"/>
          <w:lang w:val="ka-GE"/>
        </w:rPr>
        <w:t xml:space="preserve">საჭირო აღჭურვილობა </w:t>
      </w:r>
    </w:p>
    <w:p w14:paraId="6858A102" w14:textId="77777777" w:rsidR="00995C68" w:rsidRPr="005062E2" w:rsidRDefault="00995C68" w:rsidP="00995C68">
      <w:pPr>
        <w:pStyle w:val="ListParagraph1"/>
        <w:numPr>
          <w:ilvl w:val="0"/>
          <w:numId w:val="5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მინის თერმომეტრი ან ელექტრონული თერმომეტრი;</w:t>
      </w:r>
    </w:p>
    <w:p w14:paraId="2B25AE35" w14:textId="188C5DEA" w:rsidR="00995C68" w:rsidRPr="005062E2" w:rsidRDefault="00995C68" w:rsidP="00995C68">
      <w:pPr>
        <w:pStyle w:val="a4"/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არასტერილური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ხელთათმანი</w:t>
      </w:r>
      <w:r w:rsidR="00BF60FB" w:rsidRPr="005062E2">
        <w:rPr>
          <w:rFonts w:ascii="Sylfaen" w:hAnsi="Sylfaen" w:cs="Sylfaen"/>
          <w:bCs/>
          <w:color w:val="000000"/>
          <w:lang w:val="ka-GE"/>
        </w:rPr>
        <w:t xml:space="preserve"> კონტაქტური იზოლაციის დროს</w:t>
      </w:r>
      <w:r w:rsidRPr="005062E2">
        <w:rPr>
          <w:rFonts w:ascii="Sylfaen" w:hAnsi="Sylfaen" w:cs="Sylfaen"/>
          <w:bCs/>
          <w:color w:val="000000"/>
          <w:lang w:val="ka-GE"/>
        </w:rPr>
        <w:t>;</w:t>
      </w:r>
    </w:p>
    <w:p w14:paraId="5F98F0FB" w14:textId="77777777" w:rsidR="00995C68" w:rsidRPr="005062E2" w:rsidRDefault="00995C68" w:rsidP="00995C68">
      <w:pPr>
        <w:pStyle w:val="a4"/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ერთჯერადი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ხელსახოცი;</w:t>
      </w:r>
    </w:p>
    <w:p w14:paraId="0961C333" w14:textId="77777777" w:rsidR="00995C68" w:rsidRPr="005062E2" w:rsidRDefault="00995C68" w:rsidP="00995C68">
      <w:pPr>
        <w:pStyle w:val="ListParagraph1"/>
        <w:numPr>
          <w:ilvl w:val="0"/>
          <w:numId w:val="5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საათი.</w:t>
      </w:r>
    </w:p>
    <w:p w14:paraId="068A323B" w14:textId="77777777" w:rsidR="00995C68" w:rsidRPr="005062E2" w:rsidRDefault="00995C68" w:rsidP="00995C68">
      <w:pPr>
        <w:pStyle w:val="ListParagraph1"/>
        <w:numPr>
          <w:ilvl w:val="0"/>
          <w:numId w:val="3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b/>
          <w:color w:val="000000"/>
          <w:sz w:val="20"/>
          <w:szCs w:val="20"/>
          <w:lang w:val="ka-GE"/>
        </w:rPr>
        <w:t>პროცედურის თანმიმდევრობა</w:t>
      </w:r>
    </w:p>
    <w:p w14:paraId="7EB5A578" w14:textId="77777777" w:rsidR="00995C68" w:rsidRPr="005062E2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მოახდინეთ პაციენტის იდენტიფიკაცია (სახელი, გვარი, ისტორიის #);</w:t>
      </w:r>
    </w:p>
    <w:p w14:paraId="1999FAF6" w14:textId="77777777" w:rsidR="00995C68" w:rsidRPr="005062E2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აუხსენით პაციენტის თავმდგმურს პროცედურა და მისი მიზანი</w:t>
      </w:r>
    </w:p>
    <w:p w14:paraId="433D6757" w14:textId="77777777" w:rsidR="00995C68" w:rsidRPr="005062E2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მიიღეთ  ინფორმირებული თანხმობა;</w:t>
      </w:r>
    </w:p>
    <w:p w14:paraId="25B24262" w14:textId="77777777" w:rsidR="00995C68" w:rsidRPr="005062E2" w:rsidRDefault="00995C68" w:rsidP="00995C68">
      <w:pPr>
        <w:pStyle w:val="a4"/>
        <w:numPr>
          <w:ilvl w:val="0"/>
          <w:numId w:val="8"/>
        </w:numPr>
        <w:spacing w:line="360" w:lineRule="auto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უზრუნველყავით და დაიცავით პაციენტის პრივატულობა</w:t>
      </w:r>
    </w:p>
    <w:p w14:paraId="42A971E8" w14:textId="77777777" w:rsidR="00995C68" w:rsidRPr="005062E2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პაციენტს შეურჩიეთ  მჯდომარე ან ზურგზე მწოლიარე  პოზიცია, მოათავსეთ კომფორტულად;</w:t>
      </w:r>
    </w:p>
    <w:p w14:paraId="7983B5FB" w14:textId="77777777" w:rsidR="00995C68" w:rsidRPr="005062E2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5062E2">
        <w:rPr>
          <w:rFonts w:ascii="Sylfaen" w:hAnsi="Sylfaen" w:cs="Sylfaen"/>
          <w:b/>
          <w:color w:val="000000"/>
          <w:sz w:val="20"/>
          <w:szCs w:val="20"/>
          <w:lang w:val="ka-GE"/>
        </w:rPr>
        <w:lastRenderedPageBreak/>
        <w:t>შეამოწმეთ</w:t>
      </w:r>
      <w:r w:rsidRPr="005062E2">
        <w:rPr>
          <w:rFonts w:ascii="Sylfaen" w:hAnsi="Sylfaen" w:cs="AcadNusx"/>
          <w:b/>
          <w:color w:val="000000"/>
          <w:sz w:val="20"/>
          <w:szCs w:val="20"/>
          <w:lang w:val="ka-GE"/>
        </w:rPr>
        <w:t xml:space="preserve"> </w:t>
      </w:r>
      <w:r w:rsidRPr="005062E2">
        <w:rPr>
          <w:rFonts w:ascii="Sylfaen" w:hAnsi="Sylfaen" w:cs="Sylfaen"/>
          <w:b/>
          <w:color w:val="000000"/>
          <w:sz w:val="20"/>
          <w:szCs w:val="20"/>
          <w:lang w:val="ka-GE"/>
        </w:rPr>
        <w:t>თერმომეტრი</w:t>
      </w:r>
      <w:r w:rsidRPr="005062E2">
        <w:rPr>
          <w:rFonts w:ascii="Sylfaen" w:hAnsi="Sylfaen" w:cs="AcadNusx"/>
          <w:b/>
          <w:color w:val="000000"/>
          <w:sz w:val="20"/>
          <w:szCs w:val="20"/>
          <w:lang w:val="ka-GE"/>
        </w:rPr>
        <w:t xml:space="preserve"> - </w:t>
      </w:r>
      <w:r w:rsidRPr="005062E2">
        <w:rPr>
          <w:rFonts w:ascii="Sylfaen" w:hAnsi="Sylfaen" w:cs="Sylfaen"/>
          <w:b/>
          <w:color w:val="000000"/>
          <w:sz w:val="20"/>
          <w:szCs w:val="20"/>
          <w:lang w:val="ka-GE"/>
        </w:rPr>
        <w:t>თერმომეტრი</w:t>
      </w:r>
      <w:r w:rsidRPr="005062E2">
        <w:rPr>
          <w:rFonts w:ascii="Sylfaen" w:hAnsi="Sylfaen" w:cs="AcadNusx"/>
          <w:b/>
          <w:color w:val="000000"/>
          <w:sz w:val="20"/>
          <w:szCs w:val="20"/>
          <w:lang w:val="ka-GE"/>
        </w:rPr>
        <w:t xml:space="preserve"> </w:t>
      </w:r>
      <w:r w:rsidRPr="005062E2">
        <w:rPr>
          <w:rFonts w:ascii="Sylfaen" w:hAnsi="Sylfaen" w:cs="Sylfaen"/>
          <w:b/>
          <w:color w:val="000000"/>
          <w:sz w:val="20"/>
          <w:szCs w:val="20"/>
          <w:lang w:val="ka-GE"/>
        </w:rPr>
        <w:t>უნდა</w:t>
      </w:r>
      <w:r w:rsidRPr="005062E2">
        <w:rPr>
          <w:rFonts w:ascii="Sylfaen" w:hAnsi="Sylfaen" w:cs="AcadNusx"/>
          <w:b/>
          <w:color w:val="000000"/>
          <w:sz w:val="20"/>
          <w:szCs w:val="20"/>
          <w:lang w:val="ka-GE"/>
        </w:rPr>
        <w:t xml:space="preserve"> </w:t>
      </w:r>
      <w:r w:rsidRPr="005062E2">
        <w:rPr>
          <w:rFonts w:ascii="Sylfaen" w:hAnsi="Sylfaen" w:cs="Sylfaen"/>
          <w:b/>
          <w:color w:val="000000"/>
          <w:sz w:val="20"/>
          <w:szCs w:val="20"/>
          <w:lang w:val="ka-GE"/>
        </w:rPr>
        <w:t>იყოს</w:t>
      </w:r>
      <w:r w:rsidRPr="005062E2">
        <w:rPr>
          <w:rFonts w:ascii="Sylfaen" w:hAnsi="Sylfaen" w:cs="AcadNusx"/>
          <w:b/>
          <w:color w:val="000000"/>
          <w:sz w:val="20"/>
          <w:szCs w:val="20"/>
          <w:lang w:val="ka-GE"/>
        </w:rPr>
        <w:t xml:space="preserve"> </w:t>
      </w:r>
      <w:r w:rsidRPr="005062E2">
        <w:rPr>
          <w:rFonts w:ascii="Sylfaen" w:hAnsi="Sylfaen" w:cs="Sylfaen"/>
          <w:b/>
          <w:color w:val="000000"/>
          <w:sz w:val="20"/>
          <w:szCs w:val="20"/>
          <w:lang w:val="ka-GE"/>
        </w:rPr>
        <w:t>მუშა</w:t>
      </w:r>
      <w:r w:rsidRPr="005062E2">
        <w:rPr>
          <w:rFonts w:ascii="Sylfaen" w:hAnsi="Sylfaen" w:cs="AcadNusx"/>
          <w:b/>
          <w:color w:val="000000"/>
          <w:sz w:val="20"/>
          <w:szCs w:val="20"/>
          <w:lang w:val="ka-GE"/>
        </w:rPr>
        <w:t xml:space="preserve"> </w:t>
      </w:r>
      <w:r w:rsidRPr="005062E2">
        <w:rPr>
          <w:rFonts w:ascii="Sylfaen" w:hAnsi="Sylfaen" w:cs="Sylfaen"/>
          <w:b/>
          <w:color w:val="000000"/>
          <w:sz w:val="20"/>
          <w:szCs w:val="20"/>
          <w:lang w:val="ka-GE"/>
        </w:rPr>
        <w:t>მდგომარეობაში;</w:t>
      </w:r>
    </w:p>
    <w:p w14:paraId="4CE9632E" w14:textId="77777777" w:rsidR="00995C68" w:rsidRPr="005062E2" w:rsidRDefault="00995C68" w:rsidP="00995C68">
      <w:pPr>
        <w:pStyle w:val="a4"/>
        <w:numPr>
          <w:ilvl w:val="0"/>
          <w:numId w:val="6"/>
        </w:numPr>
        <w:spacing w:line="360" w:lineRule="auto"/>
        <w:ind w:right="386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მინის თერმომეტრის შემთხვევაში - შეამოწმეთ მთლიანობა, თერმომეტრის ჩვენება: სვეტის დონე უნდა იყოს 35,5</w:t>
      </w:r>
      <w:r w:rsidRPr="005062E2">
        <w:rPr>
          <w:rFonts w:ascii="Sylfaen" w:hAnsi="Sylfaen" w:cs="Sylfaen"/>
          <w:bCs/>
          <w:color w:val="000000"/>
          <w:vertAlign w:val="superscript"/>
          <w:lang w:val="ka-GE"/>
        </w:rPr>
        <w:t>0</w:t>
      </w:r>
      <w:r w:rsidRPr="005062E2">
        <w:rPr>
          <w:rFonts w:ascii="Sylfaen" w:hAnsi="Sylfaen" w:cs="Sylfaen"/>
          <w:bCs/>
          <w:color w:val="000000"/>
          <w:lang w:val="ka-GE"/>
        </w:rPr>
        <w:t xml:space="preserve"> დანაყოფს ქვემოთ. თუ თერმომეტრის ჩვენება ამ მაჩვენებელს აჭარბებს, კარგად დაიჭირეთ რეზერვუარის მოპირდაპირე ბოლოთი და დაფერთხეთ, ვიდრე ვერცხლისწყალი არ ჩამოვა 35,5</w:t>
      </w:r>
      <w:r w:rsidRPr="005062E2">
        <w:rPr>
          <w:rFonts w:ascii="Sylfaen" w:hAnsi="Sylfaen" w:cs="Sylfaen"/>
          <w:bCs/>
          <w:color w:val="000000"/>
          <w:vertAlign w:val="superscript"/>
          <w:lang w:val="ka-GE"/>
        </w:rPr>
        <w:t>0</w:t>
      </w:r>
      <w:r w:rsidRPr="005062E2">
        <w:rPr>
          <w:rFonts w:ascii="Sylfaen" w:hAnsi="Sylfaen" w:cs="Sylfaen"/>
          <w:bCs/>
          <w:color w:val="000000"/>
          <w:lang w:val="ka-GE"/>
        </w:rPr>
        <w:t>-ზე ქვემოთ;</w:t>
      </w:r>
    </w:p>
    <w:p w14:paraId="308EC570" w14:textId="77777777" w:rsidR="00995C68" w:rsidRPr="005062E2" w:rsidRDefault="00995C68" w:rsidP="00995C68">
      <w:pPr>
        <w:pStyle w:val="a4"/>
        <w:numPr>
          <w:ilvl w:val="0"/>
          <w:numId w:val="6"/>
        </w:numPr>
        <w:spacing w:line="360" w:lineRule="auto"/>
        <w:ind w:right="386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ელექტრონული თერმომეტრის შემთხვევაში - ჩართეთ და დარწმუნდით, რომ მუშაობს;</w:t>
      </w:r>
    </w:p>
    <w:p w14:paraId="7039187A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ჩაიტარეთ ხელის ჰიგიენა;</w:t>
      </w:r>
    </w:p>
    <w:p w14:paraId="596CE266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ტანსაცმლისგან გაათავისუფლეთ მხოლოდ მხრისა და იღლიის მიდამო;</w:t>
      </w:r>
    </w:p>
    <w:p w14:paraId="41365A6A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 xml:space="preserve"> პაციენტს თხოვეთ ხელი ასწიოს ზევით, გაამშრალეთ იღლიის არე და თერმომეტრი რეზერვუარის მხრიდან, ციფერბლატით სხეულისკენ მოათავსეთ იღლიის ფოსოს შუაში;</w:t>
      </w:r>
    </w:p>
    <w:p w14:paraId="5D377BE8" w14:textId="77777777" w:rsidR="00995C68" w:rsidRPr="005062E2" w:rsidRDefault="00995C68" w:rsidP="00995C68">
      <w:pPr>
        <w:spacing w:line="360" w:lineRule="auto"/>
        <w:ind w:left="360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/>
          <w:color w:val="000000"/>
          <w:lang w:val="ka-GE"/>
        </w:rPr>
        <w:t xml:space="preserve">გაითვალისწინეთ! </w:t>
      </w:r>
      <w:r w:rsidRPr="005062E2">
        <w:rPr>
          <w:rFonts w:ascii="Sylfaen" w:hAnsi="Sylfaen" w:cs="Sylfaen"/>
          <w:bCs/>
          <w:color w:val="000000"/>
          <w:lang w:val="ka-GE"/>
        </w:rPr>
        <w:t xml:space="preserve"> იღლიის ოფლიანი ზედაპირი მოგვცემს ტემპერატურის მცდარ მაჩვენებელს</w:t>
      </w:r>
    </w:p>
    <w:p w14:paraId="34996699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პაციენტს დააწევინეთ ხელი, მოახრევინეთ იდაყვის სახსარში, წინამხარი დაადებინეთ გულმკერდზე და დააფიქსირებენეთ მისივე მეორე ხელით;</w:t>
      </w:r>
    </w:p>
    <w:p w14:paraId="7C01C3F6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ელექტრონული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თერმომეტრის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გამოყენების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შემთხვევაში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დაელოდეთ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ხმოვან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სიგნალს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, </w:t>
      </w:r>
      <w:r w:rsidRPr="005062E2">
        <w:rPr>
          <w:rFonts w:ascii="Sylfaen" w:hAnsi="Sylfaen" w:cs="Sylfaen"/>
          <w:bCs/>
          <w:color w:val="000000"/>
          <w:lang w:val="ka-GE"/>
        </w:rPr>
        <w:t>მინის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თერმომეტრის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გამოყენების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შემთხვევაში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დაინიშნეთ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დრო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(5-10 </w:t>
      </w:r>
      <w:r w:rsidRPr="005062E2">
        <w:rPr>
          <w:rFonts w:ascii="Sylfaen" w:hAnsi="Sylfaen" w:cs="Sylfaen"/>
          <w:bCs/>
          <w:color w:val="000000"/>
          <w:lang w:val="ka-GE"/>
        </w:rPr>
        <w:t>წთ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); </w:t>
      </w:r>
    </w:p>
    <w:p w14:paraId="6AC7A009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პაციენტს უთხარით, რომ აპირებთ თერმომეტრის ამოღებას. ფრთხილად გამოიღეთ თერმომეტრი;</w:t>
      </w:r>
    </w:p>
    <w:p w14:paraId="07537A3A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დაიჭირეთ თერმომეტრი ჰორიზონტალურად, წაიკითხეთ მისი ჩვენება;</w:t>
      </w:r>
    </w:p>
    <w:p w14:paraId="2884A76A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პაციენტის თავმდგმურს აცნობეთ თერმომეტრის ჩვენება;</w:t>
      </w:r>
    </w:p>
    <w:p w14:paraId="041744A9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დაფერთხეთ მინის თერმომეტრი, გათიშეთ ელექტრო თერმომეტრი;</w:t>
      </w:r>
    </w:p>
    <w:p w14:paraId="0BB1AEE3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თერმომეტრი გადაიტანეთ საპროცედუროში და დაამუშავეთ (იხ. პროტოკოლი);</w:t>
      </w:r>
    </w:p>
    <w:p w14:paraId="3A8EE360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ჩაიტარეთ ხელის ჰიგიენა;</w:t>
      </w:r>
    </w:p>
    <w:p w14:paraId="16B5BA76" w14:textId="77777777" w:rsidR="00995C68" w:rsidRPr="005062E2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5062E2">
        <w:rPr>
          <w:rFonts w:ascii="Sylfaen" w:hAnsi="Sylfaen" w:cs="Sylfaen"/>
          <w:bCs/>
          <w:color w:val="000000"/>
          <w:lang w:val="ka-GE"/>
        </w:rPr>
        <w:t>დოკუმენტურად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გააფორმეთ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წაკითხული</w:t>
      </w:r>
      <w:r w:rsidRPr="005062E2">
        <w:rPr>
          <w:rFonts w:ascii="Sylfaen" w:hAnsi="Sylfaen" w:cs="AcadNusx"/>
          <w:bCs/>
          <w:color w:val="000000"/>
          <w:lang w:val="ka-GE"/>
        </w:rPr>
        <w:t xml:space="preserve"> </w:t>
      </w:r>
      <w:r w:rsidRPr="005062E2">
        <w:rPr>
          <w:rFonts w:ascii="Sylfaen" w:hAnsi="Sylfaen" w:cs="Sylfaen"/>
          <w:bCs/>
          <w:color w:val="000000"/>
          <w:lang w:val="ka-GE"/>
        </w:rPr>
        <w:t>მონაცემი და მოაწერეთ ხელი;</w:t>
      </w:r>
    </w:p>
    <w:p w14:paraId="54BEF983" w14:textId="77777777" w:rsidR="00995C68" w:rsidRPr="005062E2" w:rsidRDefault="00995C68" w:rsidP="00995C68">
      <w:pPr>
        <w:numPr>
          <w:ilvl w:val="0"/>
          <w:numId w:val="6"/>
        </w:numPr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 xml:space="preserve">პროცედურის დროს შექმნილი ნებისმიერი პრობლემის შესახებ მოახსენეთ ზემდგომ პერსონალს. </w:t>
      </w:r>
    </w:p>
    <w:p w14:paraId="3D76FCB8" w14:textId="77777777" w:rsidR="00995C68" w:rsidRPr="005062E2" w:rsidRDefault="00995C68" w:rsidP="00995C68">
      <w:pPr>
        <w:pStyle w:val="ListParagraph1"/>
        <w:spacing w:after="0" w:line="360" w:lineRule="auto"/>
        <w:ind w:left="0"/>
        <w:rPr>
          <w:rFonts w:ascii="Sylfaen" w:hAnsi="Sylfaen"/>
          <w:b/>
          <w:color w:val="000000"/>
          <w:sz w:val="20"/>
          <w:szCs w:val="20"/>
          <w:lang w:val="ka-GE"/>
        </w:rPr>
      </w:pPr>
    </w:p>
    <w:p w14:paraId="18C9E86D" w14:textId="77777777" w:rsidR="00995C68" w:rsidRPr="005062E2" w:rsidRDefault="00995C68" w:rsidP="00995C68">
      <w:pPr>
        <w:spacing w:line="360" w:lineRule="auto"/>
        <w:rPr>
          <w:rFonts w:ascii="Sylfaen" w:hAnsi="Sylfaen"/>
          <w:b/>
          <w:color w:val="000000"/>
          <w:lang w:val="ka-GE"/>
        </w:rPr>
      </w:pPr>
      <w:r w:rsidRPr="005062E2">
        <w:rPr>
          <w:rFonts w:ascii="Sylfaen" w:hAnsi="Sylfaen"/>
          <w:b/>
          <w:color w:val="000000"/>
          <w:lang w:val="ka-GE"/>
        </w:rPr>
        <w:t>გაითვალისწინეთ!</w:t>
      </w:r>
    </w:p>
    <w:p w14:paraId="14E65F50" w14:textId="77777777" w:rsidR="00995C68" w:rsidRPr="005062E2" w:rsidRDefault="00995C68" w:rsidP="00995C68">
      <w:pPr>
        <w:ind w:left="360"/>
        <w:jc w:val="both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აქსილარული თერმომეტრიის უპირატესობა: უსაფრთხო და არაინვაზიური მეთოდია</w:t>
      </w:r>
    </w:p>
    <w:p w14:paraId="64E33F00" w14:textId="77777777" w:rsidR="00995C68" w:rsidRPr="005062E2" w:rsidRDefault="00995C68" w:rsidP="00995C68">
      <w:pPr>
        <w:ind w:left="360"/>
        <w:jc w:val="both"/>
        <w:rPr>
          <w:rFonts w:ascii="Sylfaen" w:hAnsi="Sylfaen"/>
          <w:color w:val="000000"/>
          <w:lang w:val="ka-GE"/>
        </w:rPr>
      </w:pPr>
    </w:p>
    <w:p w14:paraId="7CF4D304" w14:textId="77777777" w:rsidR="00995C68" w:rsidRPr="005062E2" w:rsidRDefault="00995C68" w:rsidP="00995C68">
      <w:pPr>
        <w:jc w:val="both"/>
        <w:rPr>
          <w:rFonts w:ascii="Sylfaen" w:hAnsi="Sylfaen"/>
          <w:b/>
          <w:bCs/>
          <w:color w:val="000000"/>
          <w:lang w:val="ka-GE"/>
        </w:rPr>
      </w:pPr>
      <w:r w:rsidRPr="005062E2">
        <w:rPr>
          <w:rFonts w:ascii="Sylfaen" w:hAnsi="Sylfaen"/>
          <w:b/>
          <w:bCs/>
          <w:color w:val="000000"/>
          <w:lang w:val="ka-GE"/>
        </w:rPr>
        <w:t>ნაკლოვანება:</w:t>
      </w:r>
    </w:p>
    <w:p w14:paraId="57502F7F" w14:textId="77777777" w:rsidR="00995C68" w:rsidRPr="005062E2" w:rsidRDefault="00995C68" w:rsidP="00995C68">
      <w:pPr>
        <w:pStyle w:val="a4"/>
        <w:numPr>
          <w:ilvl w:val="0"/>
          <w:numId w:val="7"/>
        </w:numPr>
        <w:jc w:val="both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გაზომვისთვის საჭიროა დიდი დრო (5-10 წუთი);</w:t>
      </w:r>
    </w:p>
    <w:p w14:paraId="3A3AFC78" w14:textId="77777777" w:rsidR="00995C68" w:rsidRPr="005062E2" w:rsidRDefault="00995C68" w:rsidP="00995C68">
      <w:pPr>
        <w:pStyle w:val="a4"/>
        <w:numPr>
          <w:ilvl w:val="0"/>
          <w:numId w:val="7"/>
        </w:numPr>
        <w:jc w:val="both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მოითხოვს ექთნის მუდმივ მეთვალყურეობას;</w:t>
      </w:r>
    </w:p>
    <w:p w14:paraId="03F45F90" w14:textId="77777777" w:rsidR="00995C68" w:rsidRPr="005062E2" w:rsidRDefault="00995C68" w:rsidP="00995C68">
      <w:pPr>
        <w:pStyle w:val="a4"/>
        <w:numPr>
          <w:ilvl w:val="0"/>
          <w:numId w:val="7"/>
        </w:numPr>
        <w:jc w:val="both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მოითხოვს გარკვეულ პოზას;</w:t>
      </w:r>
    </w:p>
    <w:p w14:paraId="1718BE5F" w14:textId="27883D2A" w:rsidR="00995C68" w:rsidRPr="005062E2" w:rsidRDefault="00995C68" w:rsidP="00995C68">
      <w:pPr>
        <w:pStyle w:val="a4"/>
        <w:numPr>
          <w:ilvl w:val="0"/>
          <w:numId w:val="7"/>
        </w:numPr>
        <w:jc w:val="both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მინის თერმომეტრის შემთხვევაში არის მისი გატეხვისა საშიშროება.</w:t>
      </w:r>
    </w:p>
    <w:p w14:paraId="309F4CF9" w14:textId="11E22044" w:rsidR="00995C68" w:rsidRPr="005062E2" w:rsidRDefault="00995C68" w:rsidP="00995C68">
      <w:pPr>
        <w:jc w:val="both"/>
        <w:rPr>
          <w:rFonts w:ascii="Sylfaen" w:hAnsi="Sylfaen"/>
          <w:color w:val="000000"/>
          <w:lang w:val="ka-GE"/>
        </w:rPr>
      </w:pPr>
    </w:p>
    <w:p w14:paraId="2AFC7AD0" w14:textId="4997973A" w:rsidR="00995C68" w:rsidRPr="005062E2" w:rsidRDefault="00995C68" w:rsidP="00995C68">
      <w:pPr>
        <w:jc w:val="both"/>
        <w:rPr>
          <w:rFonts w:ascii="Sylfaen" w:hAnsi="Sylfaen"/>
          <w:color w:val="000000"/>
          <w:lang w:val="ka-GE"/>
        </w:rPr>
      </w:pPr>
    </w:p>
    <w:p w14:paraId="57917664" w14:textId="0277D0DE" w:rsidR="005062E2" w:rsidRPr="005062E2" w:rsidRDefault="005062E2" w:rsidP="00995C68">
      <w:pPr>
        <w:jc w:val="both"/>
        <w:rPr>
          <w:rFonts w:ascii="Sylfaen" w:hAnsi="Sylfaen"/>
          <w:color w:val="000000"/>
          <w:lang w:val="ka-GE"/>
        </w:rPr>
      </w:pPr>
    </w:p>
    <w:p w14:paraId="499495C3" w14:textId="77777777" w:rsidR="005062E2" w:rsidRPr="005062E2" w:rsidRDefault="005062E2" w:rsidP="00995C68">
      <w:pPr>
        <w:jc w:val="both"/>
        <w:rPr>
          <w:rFonts w:ascii="Sylfaen" w:hAnsi="Sylfaen"/>
          <w:color w:val="000000"/>
          <w:lang w:val="ka-GE"/>
        </w:rPr>
      </w:pPr>
    </w:p>
    <w:p w14:paraId="7494A8C2" w14:textId="77777777" w:rsidR="00995C68" w:rsidRPr="005062E2" w:rsidRDefault="00995C68" w:rsidP="00995C68">
      <w:pPr>
        <w:rPr>
          <w:rFonts w:ascii="Sylfaen" w:hAnsi="Sylfaen"/>
          <w:b/>
          <w:color w:val="000000"/>
          <w:lang w:val="ka-GE"/>
        </w:rPr>
      </w:pPr>
      <w:r w:rsidRPr="005062E2">
        <w:rPr>
          <w:rFonts w:ascii="Sylfaen" w:hAnsi="Sylfaen"/>
          <w:b/>
          <w:color w:val="000000"/>
          <w:lang w:val="ka-GE"/>
        </w:rPr>
        <w:t>წყარო:</w:t>
      </w:r>
    </w:p>
    <w:p w14:paraId="061B05B4" w14:textId="77777777" w:rsidR="00995C68" w:rsidRPr="005062E2" w:rsidRDefault="00995C68" w:rsidP="00995C68">
      <w:pPr>
        <w:pStyle w:val="ListParagraph1"/>
        <w:numPr>
          <w:ilvl w:val="0"/>
          <w:numId w:val="4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Berman, A and Snyder, S. Kozier’s and Erb. Fundamentals of Nursing: Concepts, Process and Practice, 9</w:t>
      </w:r>
      <w:r w:rsidRPr="005062E2">
        <w:rPr>
          <w:rFonts w:ascii="Sylfaen" w:hAnsi="Sylfaen"/>
          <w:color w:val="000000"/>
          <w:sz w:val="20"/>
          <w:szCs w:val="20"/>
          <w:vertAlign w:val="superscript"/>
          <w:lang w:val="ka-GE"/>
        </w:rPr>
        <w:t>th</w:t>
      </w:r>
      <w:r w:rsidRPr="005062E2">
        <w:rPr>
          <w:rFonts w:ascii="Sylfaen" w:hAnsi="Sylfaen"/>
          <w:color w:val="000000"/>
          <w:sz w:val="20"/>
          <w:szCs w:val="20"/>
          <w:lang w:val="ka-GE"/>
        </w:rPr>
        <w:t xml:space="preserve"> Ed. Pearson: Boston. </w:t>
      </w:r>
    </w:p>
    <w:p w14:paraId="55B67B2B" w14:textId="77777777" w:rsidR="00995C68" w:rsidRPr="005062E2" w:rsidRDefault="00995C68" w:rsidP="00995C68">
      <w:pPr>
        <w:pStyle w:val="ListParagraph1"/>
        <w:numPr>
          <w:ilvl w:val="0"/>
          <w:numId w:val="4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bCs/>
          <w:color w:val="000000"/>
          <w:sz w:val="20"/>
          <w:szCs w:val="20"/>
          <w:lang w:val="ka-GE"/>
        </w:rPr>
        <w:t xml:space="preserve">Sheffield Clinical Research Facility. Standard Operating Procedure: </w:t>
      </w:r>
      <w:r w:rsidRPr="005062E2">
        <w:rPr>
          <w:rFonts w:ascii="Sylfaen" w:hAnsi="Sylfaen"/>
          <w:color w:val="000000"/>
          <w:sz w:val="20"/>
          <w:szCs w:val="20"/>
          <w:lang w:val="ka-GE"/>
        </w:rPr>
        <w:t xml:space="preserve">Measuring Respiratory Rate. # C104 Version 1.2. </w:t>
      </w:r>
      <w:r w:rsidRPr="005062E2">
        <w:rPr>
          <w:rFonts w:ascii="Sylfaen" w:hAnsi="Sylfaen"/>
          <w:color w:val="000000"/>
          <w:sz w:val="20"/>
          <w:szCs w:val="20"/>
          <w:shd w:val="clear" w:color="auto" w:fill="FFFFFF"/>
          <w:lang w:val="ka-GE"/>
        </w:rPr>
        <w:t>Sheffield, South Yorkshire/ UK;</w:t>
      </w:r>
    </w:p>
    <w:p w14:paraId="54A003FA" w14:textId="77777777" w:rsidR="00995C68" w:rsidRPr="005062E2" w:rsidRDefault="00995C68" w:rsidP="00995C68">
      <w:pPr>
        <w:pStyle w:val="ListParagraph1"/>
        <w:numPr>
          <w:ilvl w:val="0"/>
          <w:numId w:val="4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5062E2">
        <w:rPr>
          <w:rFonts w:ascii="Sylfaen" w:hAnsi="Sylfaen"/>
          <w:color w:val="000000"/>
          <w:sz w:val="20"/>
          <w:szCs w:val="20"/>
          <w:lang w:val="ka-GE"/>
        </w:rPr>
        <w:t>Taylor, C., Lillis, C., LeMone, P., and Lynn, P. Fundamentals of Nurisng: The Art and Science of Nursing Care, 6</w:t>
      </w:r>
      <w:r w:rsidRPr="005062E2">
        <w:rPr>
          <w:rFonts w:ascii="Sylfaen" w:hAnsi="Sylfaen"/>
          <w:color w:val="000000"/>
          <w:sz w:val="20"/>
          <w:szCs w:val="20"/>
          <w:vertAlign w:val="superscript"/>
          <w:lang w:val="ka-GE"/>
        </w:rPr>
        <w:t>th</w:t>
      </w:r>
      <w:r w:rsidRPr="005062E2">
        <w:rPr>
          <w:rFonts w:ascii="Sylfaen" w:hAnsi="Sylfaen"/>
          <w:color w:val="000000"/>
          <w:sz w:val="20"/>
          <w:szCs w:val="20"/>
          <w:lang w:val="ka-GE"/>
        </w:rPr>
        <w:t xml:space="preserve"> ed.  Lippincott, Williams &amp; Wilkins. </w:t>
      </w:r>
    </w:p>
    <w:p w14:paraId="19C5621E" w14:textId="77777777" w:rsidR="00995C68" w:rsidRPr="005062E2" w:rsidRDefault="00BF7B8E" w:rsidP="00995C68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ascii="Sylfaen" w:hAnsi="Sylfaen" w:cs="Calibri"/>
          <w:color w:val="000000"/>
          <w:lang w:val="ka-GE"/>
        </w:rPr>
      </w:pPr>
      <w:hyperlink r:id="rId6" w:history="1">
        <w:r w:rsidR="00995C68" w:rsidRPr="005062E2">
          <w:rPr>
            <w:rStyle w:val="a5"/>
            <w:rFonts w:ascii="Sylfaen" w:hAnsi="Sylfaen" w:cs="Calibri"/>
            <w:color w:val="000000"/>
            <w:lang w:val="ka-GE"/>
          </w:rPr>
          <w:t>https://journals.lww.com/nursing/pages/default.aspx</w:t>
        </w:r>
      </w:hyperlink>
    </w:p>
    <w:p w14:paraId="4451D9A3" w14:textId="77777777" w:rsidR="00995C68" w:rsidRPr="005062E2" w:rsidRDefault="00BF7B8E" w:rsidP="00995C68">
      <w:pPr>
        <w:pStyle w:val="a4"/>
        <w:numPr>
          <w:ilvl w:val="0"/>
          <w:numId w:val="4"/>
        </w:numPr>
        <w:spacing w:after="160"/>
        <w:rPr>
          <w:rFonts w:ascii="Sylfaen" w:hAnsi="Sylfaen"/>
          <w:color w:val="000000"/>
          <w:lang w:val="ka-GE"/>
        </w:rPr>
      </w:pPr>
      <w:hyperlink r:id="rId7" w:history="1">
        <w:r w:rsidR="00995C68" w:rsidRPr="005062E2">
          <w:rPr>
            <w:rStyle w:val="a5"/>
            <w:rFonts w:ascii="Sylfaen" w:hAnsi="Sylfaen"/>
            <w:color w:val="000000"/>
            <w:lang w:val="ka-GE"/>
          </w:rPr>
          <w:t>https://pdfroom.com/books/mosbys-pocket-guide-to-nursing-skills-procedures/jE1d40bNdOb</w:t>
        </w:r>
      </w:hyperlink>
    </w:p>
    <w:p w14:paraId="131719A9" w14:textId="77777777" w:rsidR="00995C68" w:rsidRPr="005062E2" w:rsidRDefault="00995C68" w:rsidP="00995C68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>INTERNATIONAL COUNCIL OF NURSES GUIDELINES ON ADVANCED PRACTICE NURSING 2020 –</w:t>
      </w:r>
    </w:p>
    <w:p w14:paraId="78401AE5" w14:textId="77777777" w:rsidR="00995C68" w:rsidRPr="005062E2" w:rsidRDefault="00995C68" w:rsidP="00995C68">
      <w:pPr>
        <w:autoSpaceDE w:val="0"/>
        <w:autoSpaceDN w:val="0"/>
        <w:adjustRightInd w:val="0"/>
        <w:rPr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 xml:space="preserve">              </w:t>
      </w:r>
      <w:hyperlink r:id="rId8" w:history="1">
        <w:r w:rsidRPr="005062E2">
          <w:rPr>
            <w:rStyle w:val="a5"/>
            <w:rFonts w:ascii="Sylfaen" w:hAnsi="Sylfaen"/>
            <w:color w:val="000000"/>
            <w:lang w:val="ka-GE"/>
          </w:rPr>
          <w:t>https://www.icn.ch/system/files/documents/2020-04/ICN_APN%20Report_EN_WEB.pdf</w:t>
        </w:r>
      </w:hyperlink>
    </w:p>
    <w:p w14:paraId="4E54AD5D" w14:textId="77777777" w:rsidR="00995C68" w:rsidRPr="005062E2" w:rsidRDefault="00995C68" w:rsidP="00995C68">
      <w:pPr>
        <w:pStyle w:val="a4"/>
        <w:numPr>
          <w:ilvl w:val="0"/>
          <w:numId w:val="4"/>
        </w:numPr>
        <w:spacing w:after="160" w:line="259" w:lineRule="auto"/>
        <w:rPr>
          <w:rStyle w:val="a5"/>
          <w:rFonts w:ascii="Sylfaen" w:hAnsi="Sylfaen"/>
          <w:color w:val="000000"/>
          <w:lang w:val="ka-GE"/>
        </w:rPr>
      </w:pPr>
      <w:r w:rsidRPr="005062E2">
        <w:rPr>
          <w:rFonts w:ascii="Sylfaen" w:hAnsi="Sylfaen"/>
          <w:color w:val="000000"/>
          <w:lang w:val="ka-GE"/>
        </w:rPr>
        <w:t xml:space="preserve">INTERNATIONAL COUNCIL OF NURSES GUIDELINES ON ADVANCED PRACTICE NURSING NURSE ANESTHETISTS 2021, Copyright © 2021 by ICN - International Council of Nurses, 3, place Jean-Marteau, 1201 Geneva, Switzerland -  </w:t>
      </w:r>
      <w:hyperlink r:id="rId9" w:history="1">
        <w:r w:rsidRPr="005062E2">
          <w:rPr>
            <w:rStyle w:val="a5"/>
            <w:rFonts w:ascii="Sylfaen" w:hAnsi="Sylfaen"/>
            <w:color w:val="000000"/>
            <w:lang w:val="ka-GE"/>
          </w:rPr>
          <w:t>https://www.icn.ch/system/files/2021-07/ICN_Nurse-Anaesthetist-Report_EN_WEB.pdf</w:t>
        </w:r>
      </w:hyperlink>
    </w:p>
    <w:p w14:paraId="218BB176" w14:textId="77777777" w:rsidR="00995C68" w:rsidRPr="005062E2" w:rsidRDefault="00995C68" w:rsidP="00995C68">
      <w:pPr>
        <w:pStyle w:val="a4"/>
        <w:rPr>
          <w:rFonts w:ascii="Sylfaen" w:hAnsi="Sylfaen"/>
          <w:color w:val="000000"/>
          <w:lang w:val="ka-GE"/>
        </w:rPr>
      </w:pPr>
    </w:p>
    <w:p w14:paraId="0723CC32" w14:textId="77777777" w:rsidR="00995C68" w:rsidRPr="005062E2" w:rsidRDefault="00995C68" w:rsidP="00995C68">
      <w:pPr>
        <w:pStyle w:val="a4"/>
        <w:rPr>
          <w:rFonts w:ascii="Sylfaen" w:hAnsi="Sylfaen"/>
          <w:color w:val="000000"/>
          <w:lang w:val="ka-GE"/>
        </w:rPr>
      </w:pPr>
    </w:p>
    <w:p w14:paraId="035D42DB" w14:textId="77777777" w:rsidR="00995C68" w:rsidRPr="005062E2" w:rsidRDefault="00995C68" w:rsidP="00995C68">
      <w:pPr>
        <w:pStyle w:val="a4"/>
        <w:rPr>
          <w:rFonts w:ascii="Sylfaen" w:hAnsi="Sylfaen"/>
          <w:color w:val="000000"/>
          <w:lang w:val="ka-GE"/>
        </w:rPr>
      </w:pPr>
    </w:p>
    <w:p w14:paraId="2BDA70E0" w14:textId="77777777" w:rsidR="00995C68" w:rsidRPr="005062E2" w:rsidRDefault="00995C68" w:rsidP="00995C68">
      <w:pPr>
        <w:pStyle w:val="a4"/>
        <w:rPr>
          <w:rFonts w:ascii="Sylfaen" w:hAnsi="Sylfaen"/>
          <w:color w:val="000000"/>
          <w:lang w:val="ka-GE"/>
        </w:rPr>
      </w:pPr>
    </w:p>
    <w:p w14:paraId="76290662" w14:textId="77777777" w:rsidR="00995C68" w:rsidRPr="005062E2" w:rsidRDefault="00995C68" w:rsidP="00995C68">
      <w:pPr>
        <w:pStyle w:val="a4"/>
        <w:rPr>
          <w:rFonts w:ascii="Sylfaen" w:hAnsi="Sylfaen"/>
          <w:color w:val="000000"/>
          <w:lang w:val="ka-GE"/>
        </w:rPr>
      </w:pPr>
    </w:p>
    <w:p w14:paraId="1EE6C29B" w14:textId="77777777" w:rsidR="00995C68" w:rsidRPr="005062E2" w:rsidRDefault="00995C68" w:rsidP="00995C68">
      <w:pPr>
        <w:pStyle w:val="a4"/>
        <w:rPr>
          <w:rFonts w:ascii="Sylfaen" w:hAnsi="Sylfaen"/>
          <w:color w:val="000000"/>
          <w:lang w:val="ka-GE"/>
        </w:rPr>
      </w:pPr>
    </w:p>
    <w:p w14:paraId="15C48875" w14:textId="77777777" w:rsidR="00995C68" w:rsidRPr="005062E2" w:rsidRDefault="00995C68" w:rsidP="00995C68">
      <w:pPr>
        <w:ind w:left="360"/>
        <w:jc w:val="both"/>
        <w:rPr>
          <w:rFonts w:ascii="Sylfaen" w:hAnsi="Sylfaen"/>
          <w:color w:val="000000"/>
          <w:lang w:val="ka-GE"/>
        </w:rPr>
      </w:pPr>
    </w:p>
    <w:p w14:paraId="2FB3A34E" w14:textId="77777777" w:rsidR="00995C68" w:rsidRPr="005062E2" w:rsidRDefault="00995C68" w:rsidP="00995C68">
      <w:pPr>
        <w:ind w:left="360"/>
        <w:jc w:val="both"/>
        <w:rPr>
          <w:rFonts w:ascii="Sylfaen" w:hAnsi="Sylfaen"/>
          <w:color w:val="000000"/>
          <w:lang w:val="ka-GE"/>
        </w:rPr>
      </w:pPr>
    </w:p>
    <w:p w14:paraId="198CC706" w14:textId="77777777" w:rsidR="00995C68" w:rsidRPr="005062E2" w:rsidRDefault="00995C68" w:rsidP="00995C68">
      <w:pPr>
        <w:outlineLvl w:val="0"/>
        <w:rPr>
          <w:rFonts w:ascii="Sylfaen" w:eastAsia="Calibri" w:hAnsi="Sylfaen"/>
          <w:b/>
          <w:color w:val="000000"/>
          <w:lang w:val="ka-GE"/>
        </w:rPr>
      </w:pPr>
    </w:p>
    <w:p w14:paraId="48BBE2EF" w14:textId="77777777" w:rsidR="00995C68" w:rsidRPr="005062E2" w:rsidRDefault="00995C68" w:rsidP="00995C68">
      <w:pPr>
        <w:pStyle w:val="a4"/>
        <w:tabs>
          <w:tab w:val="left" w:pos="2100"/>
        </w:tabs>
        <w:ind w:left="360"/>
        <w:rPr>
          <w:rFonts w:ascii="Sylfaen" w:hAnsi="Sylfaen" w:cs="Arial"/>
          <w:b/>
          <w:color w:val="000000"/>
          <w:lang w:val="ka-GE"/>
        </w:rPr>
      </w:pPr>
    </w:p>
    <w:p w14:paraId="5FC3160F" w14:textId="77777777" w:rsidR="006C0D63" w:rsidRPr="005062E2" w:rsidRDefault="006C0D63">
      <w:pPr>
        <w:rPr>
          <w:lang w:val="ka-GE"/>
        </w:rPr>
      </w:pPr>
    </w:p>
    <w:sectPr w:rsidR="006C0D63" w:rsidRPr="005062E2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61E8"/>
    <w:multiLevelType w:val="hybridMultilevel"/>
    <w:tmpl w:val="8ABE4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265077D8"/>
    <w:multiLevelType w:val="hybridMultilevel"/>
    <w:tmpl w:val="86528ABE"/>
    <w:lvl w:ilvl="0" w:tplc="2BBEA40A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B09171E"/>
    <w:multiLevelType w:val="hybridMultilevel"/>
    <w:tmpl w:val="FCFAAA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17CC1"/>
    <w:multiLevelType w:val="hybridMultilevel"/>
    <w:tmpl w:val="05ACD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F5137"/>
    <w:multiLevelType w:val="hybridMultilevel"/>
    <w:tmpl w:val="C734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52CE0"/>
    <w:multiLevelType w:val="hybridMultilevel"/>
    <w:tmpl w:val="344C9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86E4E"/>
    <w:rsid w:val="000926A1"/>
    <w:rsid w:val="000A76A3"/>
    <w:rsid w:val="0022673E"/>
    <w:rsid w:val="002C11D1"/>
    <w:rsid w:val="0035306C"/>
    <w:rsid w:val="003B54C7"/>
    <w:rsid w:val="003F65E1"/>
    <w:rsid w:val="00503CDA"/>
    <w:rsid w:val="005062E2"/>
    <w:rsid w:val="0058454B"/>
    <w:rsid w:val="006C0D63"/>
    <w:rsid w:val="00806A8F"/>
    <w:rsid w:val="00995C68"/>
    <w:rsid w:val="009D1513"/>
    <w:rsid w:val="00A77913"/>
    <w:rsid w:val="00A95671"/>
    <w:rsid w:val="00BF60FB"/>
    <w:rsid w:val="00BF7B8E"/>
    <w:rsid w:val="00C152BA"/>
    <w:rsid w:val="00C742BE"/>
    <w:rsid w:val="00C80B32"/>
    <w:rsid w:val="00CC35C2"/>
    <w:rsid w:val="00CC76FD"/>
    <w:rsid w:val="00D662DE"/>
    <w:rsid w:val="00E7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n.ch/system/files/documents/2020-04/ICN_APN%20Report_EN_WEB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dfroom.com/books/mosbys-pocket-guide-to-nursing-skills-procedures/jE1d40bNdO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lww.com/nursing/pages/default.aspx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cn.ch/system/files/2021-07/ICN_Nurse-Anaesthetist-Report_EN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12</cp:revision>
  <dcterms:created xsi:type="dcterms:W3CDTF">2024-06-17T22:42:00Z</dcterms:created>
  <dcterms:modified xsi:type="dcterms:W3CDTF">2024-08-02T18:02:00Z</dcterms:modified>
</cp:coreProperties>
</file>